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7B8D" w:rsidRPr="008D6FF0" w:rsidP="00F47B8D" w14:paraId="562AA231" w14:textId="1796A02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8D6FF0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617</w:t>
      </w:r>
      <w:r w:rsidRPr="008D6FF0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-2101/2025</w:t>
      </w:r>
    </w:p>
    <w:p w:rsidR="00F47B8D" w:rsidRPr="00F47B8D" w:rsidP="00F47B8D" w14:paraId="3C9D1921" w14:textId="18FD5EEB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EE0000"/>
          <w:sz w:val="20"/>
          <w:szCs w:val="20"/>
        </w:rPr>
      </w:pPr>
      <w:r w:rsidRPr="00F47B8D">
        <w:rPr>
          <w:rFonts w:ascii="Tahoma" w:hAnsi="Tahoma" w:cs="Tahoma"/>
          <w:b/>
          <w:bCs/>
          <w:color w:val="EE0000"/>
          <w:sz w:val="20"/>
          <w:szCs w:val="20"/>
        </w:rPr>
        <w:t xml:space="preserve">   </w:t>
      </w:r>
      <w:r w:rsidR="000C2B33">
        <w:rPr>
          <w:rFonts w:ascii="Tahoma" w:hAnsi="Tahoma" w:cs="Tahoma"/>
          <w:b/>
          <w:bCs/>
          <w:sz w:val="20"/>
          <w:szCs w:val="20"/>
        </w:rPr>
        <w:t>86MS0021-01-2025-003192-88</w:t>
      </w:r>
    </w:p>
    <w:p w:rsidR="00F47B8D" w:rsidRPr="008D6FF0" w:rsidP="00F47B8D" w14:paraId="71D9CCF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D6F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F47B8D" w:rsidRPr="008D6FF0" w:rsidP="00F47B8D" w14:paraId="4B9938F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D6F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F47B8D" w:rsidRPr="008D6FF0" w:rsidP="00F47B8D" w14:paraId="502AFA6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47B8D" w:rsidRPr="008D6FF0" w:rsidP="00F47B8D" w14:paraId="1BD419E2" w14:textId="042C7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D6F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25 июня </w:t>
      </w:r>
      <w:r w:rsidRPr="008D6F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2025 года</w:t>
      </w:r>
      <w:r w:rsidRPr="008D6F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8D6F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8D6F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8D6F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8D6F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8D6F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F47B8D" w:rsidRPr="008D6FF0" w:rsidP="00F47B8D" w14:paraId="32F1A0E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D6F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Нижневартовск,</w:t>
      </w:r>
    </w:p>
    <w:p w:rsidR="00F47B8D" w:rsidRPr="008D6FF0" w:rsidP="00F47B8D" w14:paraId="7AB5D74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D6F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F47B8D" w:rsidRPr="008D6FF0" w:rsidP="00F47B8D" w14:paraId="2D102B63" w14:textId="7B107D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Мисриханова Ибрагима Джалиловича</w:t>
      </w:r>
      <w:r w:rsidRPr="008D6FF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</w:t>
      </w:r>
      <w:r w:rsidRPr="008D6FF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8D6F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не 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зарегистрированного 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 проживающего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по адресу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</w:t>
      </w:r>
    </w:p>
    <w:p w:rsidR="00F47B8D" w:rsidRPr="008D6FF0" w:rsidP="00F47B8D" w14:paraId="605D4D2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47B8D" w:rsidRPr="008D6FF0" w:rsidP="00F47B8D" w14:paraId="7665C95A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D6F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F47B8D" w:rsidRPr="008D6FF0" w:rsidP="00F47B8D" w14:paraId="39EA6906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47B8D" w:rsidRPr="008D6FF0" w:rsidP="00F47B8D" w14:paraId="70CBD13C" w14:textId="6E9C573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Мисриханов И.Д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05.05.2025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15:05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км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автодороги Сургут-Нижневартовск,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8D6FF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 w:rsidRPr="008D6FF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совершил выезд на полосу, предназначенную для встречного движения  в зоне действия дорожного знака 3.20 «Обгон запрещен»,  чем нарушил п. 1.3 Правил дорожного движения. </w:t>
      </w:r>
    </w:p>
    <w:p w:rsidR="00F47B8D" w:rsidRPr="008D6FF0" w:rsidP="00F47B8D" w14:paraId="5626E4A1" w14:textId="56DD7A7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 рассмотрение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Мисриханов И.Д. </w:t>
      </w:r>
      <w:r>
        <w:rPr>
          <w:rFonts w:ascii="Times New Roman" w:hAnsi="Times New Roman" w:cs="Times New Roman"/>
          <w:color w:val="EE0000"/>
          <w:sz w:val="28"/>
          <w:szCs w:val="28"/>
        </w:rPr>
        <w:t>не явился, извещен надлежащим образом.</w:t>
      </w:r>
    </w:p>
    <w:p w:rsidR="00F47B8D" w:rsidRPr="008D6FF0" w:rsidP="00F47B8D" w14:paraId="2D1DDBD1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F47B8D" w:rsidRPr="008D6FF0" w:rsidP="00F47B8D" w14:paraId="6D86A6E8" w14:textId="6AF46484">
      <w:pPr>
        <w:pStyle w:val="BodyTextIndent"/>
        <w:ind w:firstLine="540"/>
        <w:jc w:val="both"/>
        <w:rPr>
          <w:b/>
          <w:color w:val="0D0D0D" w:themeColor="text1" w:themeTint="F2"/>
          <w:szCs w:val="28"/>
        </w:rPr>
      </w:pPr>
      <w:r w:rsidRPr="008D6FF0">
        <w:rPr>
          <w:color w:val="0D0D0D" w:themeColor="text1" w:themeTint="F2"/>
          <w:szCs w:val="28"/>
        </w:rPr>
        <w:t>протокол 86 ХМ 6</w:t>
      </w:r>
      <w:r w:rsidR="00C03C2A">
        <w:rPr>
          <w:color w:val="0D0D0D" w:themeColor="text1" w:themeTint="F2"/>
          <w:szCs w:val="28"/>
        </w:rPr>
        <w:t>94692</w:t>
      </w:r>
      <w:r w:rsidRPr="008D6FF0">
        <w:rPr>
          <w:color w:val="0D0D0D" w:themeColor="text1" w:themeTint="F2"/>
          <w:szCs w:val="28"/>
        </w:rPr>
        <w:t xml:space="preserve"> об административном правонарушении от </w:t>
      </w:r>
      <w:r w:rsidR="00C03C2A">
        <w:rPr>
          <w:color w:val="0D0D0D" w:themeColor="text1" w:themeTint="F2"/>
          <w:szCs w:val="28"/>
        </w:rPr>
        <w:t>1505.</w:t>
      </w:r>
      <w:r w:rsidRPr="008D6FF0">
        <w:rPr>
          <w:color w:val="0D0D0D" w:themeColor="text1" w:themeTint="F2"/>
          <w:szCs w:val="28"/>
        </w:rPr>
        <w:t xml:space="preserve">2025 года, с которым </w:t>
      </w:r>
      <w:r>
        <w:rPr>
          <w:color w:val="0D0D0D" w:themeColor="text1" w:themeTint="F2"/>
          <w:szCs w:val="28"/>
        </w:rPr>
        <w:t xml:space="preserve">Мисриханов И.Д. </w:t>
      </w:r>
      <w:r w:rsidRPr="008D6FF0">
        <w:rPr>
          <w:color w:val="0D0D0D" w:themeColor="text1" w:themeTint="F2"/>
          <w:szCs w:val="28"/>
        </w:rPr>
        <w:t xml:space="preserve">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 не указал;</w:t>
      </w:r>
    </w:p>
    <w:p w:rsidR="00F47B8D" w:rsidRPr="008D6FF0" w:rsidP="00F47B8D" w14:paraId="61BE0525" w14:textId="510967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 w:rsidR="00C03C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15.05.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2025 года</w:t>
      </w:r>
      <w:r w:rsidRPr="008D6F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  км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автодороги Сургут-Нижневартовск водитель автомобиля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8D6FF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 w:rsidRPr="008D6FF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движения  в зоне действия дорожного знака 3.20 «Обгон запрещен». С данной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Мисриханов И.Д.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ознакомлен,  </w:t>
      </w:r>
      <w:r w:rsidR="00C03C2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не 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согласен;</w:t>
      </w:r>
    </w:p>
    <w:p w:rsidR="00D95E1A" w:rsidRPr="008D6FF0" w:rsidP="00D95E1A" w14:paraId="1F29E4DA" w14:textId="53C2AD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объяснение 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свидетеля 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ФИО.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которому разъяснены положения ст. 51 Конституции РФ, ст. 25.6 Кодекса РФ об административных правонарушениях, он предупрежден по ст. 17.9  Кодекса РФ об административных правонарушениях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из которого следует, что его автомобиль обогнал автомобиль </w:t>
      </w:r>
      <w:r w:rsidRPr="008D6FF0" w:rsidR="009C69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 w:rsidRPr="008D6FF0" w:rsidR="009C69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8D6FF0" w:rsidR="009C691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 w:rsidR="009C691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под управлением </w:t>
      </w:r>
      <w:r w:rsidR="009C691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Мисриханова</w:t>
      </w:r>
      <w:r w:rsidR="009C691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И.Д. </w:t>
      </w:r>
      <w:r w:rsidRPr="008D6FF0" w:rsidR="009C691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в зоне действия дорожного знака 3.20 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«Обгон запрещен». Он двигался по своей полосе, к обочине не прижимался, правый указатель поворота не включал;</w:t>
      </w:r>
    </w:p>
    <w:p w:rsidR="00D95E1A" w:rsidRPr="008D6FF0" w:rsidP="00D95E1A" w14:paraId="253D54EA" w14:textId="1C33EE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объяснение </w:t>
      </w:r>
      <w:r w:rsidR="009C691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Мисриханова И.Д.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которому разъяснены положения ст. 51 Конституции РФ, ст. 25.1 Кодекса РФ об административных правонарушениях, 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из которого следует, что он, 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управляя  автомобилем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 w:rsidRPr="008D6FF0" w:rsidR="009C69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C69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D6FF0" w:rsidR="009C69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8D6FF0" w:rsidR="009C691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 w:rsidR="009C691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обогнал несколько автомобилей   </w:t>
      </w:r>
      <w:r w:rsidRPr="008D6FF0" w:rsidR="009C691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D6FF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выеха</w:t>
      </w:r>
      <w:r w:rsidR="009C691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</w:t>
      </w:r>
      <w:r w:rsidRPr="008D6FF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на полосу встречного движения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9C691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до действия  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дорожного знака 3.20 «Обгон запрещен»;</w:t>
      </w:r>
    </w:p>
    <w:p w:rsidR="00F47B8D" w:rsidRPr="008D6FF0" w:rsidP="00F47B8D" w14:paraId="6CBF1DD1" w14:textId="19DEC178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8D6FF0">
        <w:rPr>
          <w:color w:val="0D0D0D" w:themeColor="text1" w:themeTint="F2"/>
          <w:szCs w:val="28"/>
        </w:rPr>
        <w:t>копию дислокации дорожных знаков, из которой усматривается наличие дорожного знака 3.20 «Обгон запрещен», запрещающего обгон в районе 2</w:t>
      </w:r>
      <w:r>
        <w:rPr>
          <w:color w:val="0D0D0D" w:themeColor="text1" w:themeTint="F2"/>
          <w:szCs w:val="28"/>
        </w:rPr>
        <w:t>7</w:t>
      </w:r>
      <w:r w:rsidRPr="008D6FF0">
        <w:rPr>
          <w:color w:val="0D0D0D" w:themeColor="text1" w:themeTint="F2"/>
          <w:szCs w:val="28"/>
        </w:rPr>
        <w:t xml:space="preserve">  км   автодороги Сургут-Нижневартовск .</w:t>
      </w:r>
    </w:p>
    <w:p w:rsidR="00F47B8D" w:rsidRPr="008D6FF0" w:rsidP="00F47B8D" w14:paraId="7AE7DA8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F47B8D" w:rsidRPr="008D6FF0" w:rsidP="00F47B8D" w14:paraId="2BB753C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8D6FF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  <w:t xml:space="preserve"> 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5" w:history="1">
        <w:r w:rsidRPr="008D6FF0">
          <w:rPr>
            <w:rFonts w:ascii="Times New Roman" w:eastAsia="Times New Roman" w:hAnsi="Times New Roman" w:cs="Times New Roman"/>
            <w:bCs/>
            <w:color w:val="0D0D0D" w:themeColor="text1" w:themeTint="F2"/>
            <w:sz w:val="27"/>
            <w:szCs w:val="27"/>
            <w:lang w:eastAsia="ru-RU"/>
          </w:rPr>
          <w:t>ПДД</w:t>
        </w:r>
      </w:hyperlink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 РФ, однако завершившего данный маневр в нарушение указанных требований. </w:t>
      </w:r>
    </w:p>
    <w:p w:rsidR="00F47B8D" w:rsidRPr="008D6FF0" w:rsidP="00F47B8D" w14:paraId="3315879B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6" w:history="1">
        <w:r w:rsidRPr="008D6FF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7" w:history="1">
        <w:r w:rsidRPr="008D6FF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8" w:history="1">
        <w:r w:rsidRPr="008D6FF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9" w:history="1">
        <w:r w:rsidRPr="008D6FF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административную ответственность, и обстоятельства, отягчающие административную ответственность.</w:t>
      </w:r>
    </w:p>
    <w:p w:rsidR="00F47B8D" w:rsidRPr="008D6FF0" w:rsidP="00F47B8D" w14:paraId="5C001362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F47B8D" w:rsidRPr="008D6FF0" w:rsidP="00F47B8D" w14:paraId="09F47AC9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8D6FF0">
        <w:rPr>
          <w:color w:val="0D0D0D" w:themeColor="text1" w:themeTint="F2"/>
          <w:szCs w:val="28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F47B8D" w:rsidRPr="008D6FF0" w:rsidP="00F47B8D" w14:paraId="03171EE1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8D6FF0">
        <w:rPr>
          <w:color w:val="0D0D0D" w:themeColor="text1" w:themeTint="F2"/>
          <w:szCs w:val="28"/>
        </w:rPr>
        <w:t xml:space="preserve"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F47B8D" w:rsidRPr="008D6FF0" w:rsidP="00F47B8D" w14:paraId="4011F1CB" w14:textId="77777777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D0D0D" w:themeColor="text1" w:themeTint="F2"/>
          <w:sz w:val="28"/>
          <w:szCs w:val="28"/>
        </w:rPr>
      </w:pPr>
      <w:r w:rsidRPr="008D6FF0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10" w:anchor="/document/1305770/entry/1009" w:history="1">
        <w:r w:rsidRPr="008D6FF0">
          <w:rPr>
            <w:rStyle w:val="Hyperlink"/>
            <w:rFonts w:eastAsiaTheme="majorEastAsia"/>
            <w:color w:val="0D0D0D" w:themeColor="text1" w:themeTint="F2"/>
            <w:sz w:val="28"/>
            <w:szCs w:val="28"/>
          </w:rPr>
          <w:t>Правил</w:t>
        </w:r>
      </w:hyperlink>
      <w:r w:rsidRPr="008D6FF0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10" w:anchor="/document/12125267/entry/121503" w:history="1">
        <w:r w:rsidRPr="008D6FF0">
          <w:rPr>
            <w:rStyle w:val="Hyperlink"/>
            <w:rFonts w:eastAsiaTheme="majorEastAsia"/>
            <w:color w:val="0D0D0D" w:themeColor="text1" w:themeTint="F2"/>
            <w:sz w:val="28"/>
            <w:szCs w:val="28"/>
          </w:rPr>
          <w:t>частью 3</w:t>
        </w:r>
      </w:hyperlink>
      <w:r w:rsidRPr="008D6FF0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F47B8D" w:rsidRPr="008D6FF0" w:rsidP="00F47B8D" w14:paraId="0B75C1E1" w14:textId="756CB17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Мисриханов</w:t>
      </w:r>
      <w:r w:rsidR="009C69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И.Д.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схемой,  </w:t>
      </w:r>
      <w:r w:rsidR="009C69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объяснением свидетеля  </w:t>
      </w:r>
      <w:r w:rsidR="004A6D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ФИО</w:t>
      </w:r>
      <w:r w:rsidR="009C69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C6917" w:rsidR="009C6917">
        <w:rPr>
          <w:rFonts w:ascii="Times New Roman" w:hAnsi="Times New Roman" w:cs="Times New Roman"/>
          <w:color w:val="EE0000"/>
          <w:sz w:val="28"/>
          <w:szCs w:val="28"/>
        </w:rPr>
        <w:t>оснований сомневаться в показаниях которого у мирового судьи не имеется</w:t>
      </w:r>
      <w:r w:rsidRPr="009C6917">
        <w:rPr>
          <w:rFonts w:ascii="Times New Roman" w:hAnsi="Times New Roman" w:cs="Times New Roman"/>
          <w:color w:val="EE0000"/>
          <w:sz w:val="28"/>
          <w:szCs w:val="28"/>
        </w:rPr>
        <w:t xml:space="preserve">,  </w:t>
      </w:r>
      <w:r w:rsidR="00BA6B8C">
        <w:rPr>
          <w:rFonts w:ascii="Times New Roman" w:hAnsi="Times New Roman" w:cs="Times New Roman"/>
          <w:color w:val="EE0000"/>
          <w:sz w:val="28"/>
          <w:szCs w:val="28"/>
        </w:rPr>
        <w:t xml:space="preserve">поскольку ему </w:t>
      </w:r>
      <w:r w:rsidRPr="008D6FF0" w:rsidR="00BA6B8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разъяснены положения ст. 51 Конституции РФ, ст. 25.6 Кодекса РФ об административных правонарушениях, </w:t>
      </w:r>
      <w:r w:rsidR="00BA6B8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а также он </w:t>
      </w:r>
      <w:r w:rsidRPr="008D6FF0" w:rsidR="00BA6B8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предупрежден по ст. 17.9  Кодекса РФ об административных правонарушениях</w:t>
      </w:r>
      <w:r w:rsidRPr="008D6FF0" w:rsidR="00BA6B8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="000C2B3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данные показания </w:t>
      </w:r>
      <w:r w:rsidR="00BA6B8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согласу</w:t>
      </w:r>
      <w:r w:rsidR="000C2B3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ются</w:t>
      </w:r>
      <w:r w:rsidR="00BA6B8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также с 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дислокацией дорожных знаков.</w:t>
      </w:r>
    </w:p>
    <w:p w:rsidR="00F47B8D" w:rsidRPr="008D6FF0" w:rsidP="00F47B8D" w14:paraId="3F9B9301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F47B8D" w:rsidRPr="008D6FF0" w:rsidP="00F47B8D" w14:paraId="4E636507" w14:textId="20D3BEBB">
      <w:pPr>
        <w:pStyle w:val="ConsPlusNormal"/>
        <w:ind w:firstLine="540"/>
        <w:jc w:val="both"/>
        <w:rPr>
          <w:color w:val="0D0D0D" w:themeColor="text1" w:themeTint="F2"/>
        </w:rPr>
      </w:pPr>
      <w:r w:rsidRPr="008D6FF0">
        <w:rPr>
          <w:color w:val="0D0D0D" w:themeColor="text1" w:themeTint="F2"/>
        </w:rPr>
        <w:t xml:space="preserve">Таким образом, выезд </w:t>
      </w:r>
      <w:r>
        <w:rPr>
          <w:color w:val="0D0D0D" w:themeColor="text1" w:themeTint="F2"/>
        </w:rPr>
        <w:t>Мисриханов</w:t>
      </w:r>
      <w:r w:rsidR="009C6917">
        <w:rPr>
          <w:color w:val="0D0D0D" w:themeColor="text1" w:themeTint="F2"/>
        </w:rPr>
        <w:t>а</w:t>
      </w:r>
      <w:r>
        <w:rPr>
          <w:color w:val="0D0D0D" w:themeColor="text1" w:themeTint="F2"/>
        </w:rPr>
        <w:t xml:space="preserve"> И.Д </w:t>
      </w:r>
      <w:r w:rsidRPr="008D6FF0">
        <w:rPr>
          <w:color w:val="0D0D0D" w:themeColor="text1" w:themeTint="F2"/>
        </w:rPr>
        <w:t>. в нарушение </w:t>
      </w:r>
      <w:hyperlink r:id="rId10" w:anchor="/document/1305770/entry/1009" w:history="1">
        <w:r w:rsidRPr="008D6FF0">
          <w:rPr>
            <w:rStyle w:val="Hyperlink"/>
            <w:rFonts w:eastAsiaTheme="majorEastAsia"/>
            <w:color w:val="0D0D0D" w:themeColor="text1" w:themeTint="F2"/>
          </w:rPr>
          <w:t>Правил</w:t>
        </w:r>
      </w:hyperlink>
      <w:r w:rsidRPr="008D6FF0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F47B8D" w:rsidRPr="008D6FF0" w:rsidP="00F47B8D" w14:paraId="5627AB50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со ст.ст. 4.2,  4.3 КоАП РФ   обстоятельств, смягчающих и отягчающих административную ответственность, мировой судья не усматривает. </w:t>
      </w:r>
    </w:p>
    <w:p w:rsidR="00F47B8D" w:rsidRPr="008D6FF0" w:rsidP="00F47B8D" w14:paraId="4AE3F9DF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обстоятельств, смягчающих  и  отягчающих административную ответственность, приходит к выводу, что наказание возможно назначить в 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F47B8D" w:rsidRPr="008D6FF0" w:rsidP="00F47B8D" w14:paraId="26F5C9BD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8D6FF0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F47B8D" w:rsidRPr="008D6FF0" w:rsidP="00F47B8D" w14:paraId="3E491673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F47B8D" w:rsidRPr="008D6FF0" w:rsidP="00F47B8D" w14:paraId="14EF1BDD" w14:textId="7777777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F47B8D" w:rsidRPr="008D6FF0" w:rsidP="00F47B8D" w14:paraId="340C97D8" w14:textId="7777777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7B8D" w:rsidRPr="008D6FF0" w:rsidP="00F47B8D" w14:paraId="622A19E6" w14:textId="194B9B2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Мисриханова Ибрагима Джалиловича</w:t>
      </w:r>
      <w:r w:rsidRPr="008D6FF0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7 500 (семи тысяч пятисот ) рублей.</w:t>
      </w:r>
    </w:p>
    <w:p w:rsidR="00F47B8D" w:rsidRPr="008D6FF0" w:rsidP="00F47B8D" w14:paraId="043083FF" w14:textId="00D758E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71875000, УИН 1881048625074000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8020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47B8D" w:rsidRPr="008D6FF0" w:rsidP="00F47B8D" w14:paraId="54446F47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8D6FF0">
        <w:rPr>
          <w:color w:val="0D0D0D" w:themeColor="text1" w:themeTint="F2"/>
          <w:szCs w:val="28"/>
        </w:rPr>
        <w:t xml:space="preserve"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1" w:anchor="sub_315#sub_315" w:history="1">
        <w:r w:rsidRPr="008D6FF0">
          <w:rPr>
            <w:rStyle w:val="Hyperlink"/>
            <w:rFonts w:eastAsiaTheme="majorEastAsia"/>
            <w:color w:val="0D0D0D" w:themeColor="text1" w:themeTint="F2"/>
            <w:szCs w:val="28"/>
          </w:rPr>
          <w:t>ст. 31.5</w:t>
        </w:r>
      </w:hyperlink>
      <w:r w:rsidRPr="008D6FF0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F47B8D" w:rsidRPr="008D6FF0" w:rsidP="00F47B8D" w14:paraId="606DE5FC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8D6FF0">
        <w:rPr>
          <w:color w:val="0D0D0D" w:themeColor="text1" w:themeTint="F2"/>
          <w:szCs w:val="28"/>
        </w:rPr>
        <w:t xml:space="preserve">В соответствии с п. 1.3 ст. 32.2 Кодекса РФ об административных правонарушениях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двадцати пяти) рублей. </w:t>
      </w:r>
    </w:p>
    <w:p w:rsidR="00F47B8D" w:rsidRPr="008D6FF0" w:rsidP="00F47B8D" w14:paraId="731CE3AA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8D6FF0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47B8D" w:rsidRPr="008D6FF0" w:rsidP="00F47B8D" w14:paraId="3656D8E9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F47B8D" w:rsidRPr="008D6FF0" w:rsidP="00F47B8D" w14:paraId="3CCC28B4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F47B8D" w:rsidRPr="008D6FF0" w:rsidP="00F47B8D" w14:paraId="7F4254DB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 1. </w:t>
      </w:r>
    </w:p>
    <w:p w:rsidR="00F47B8D" w:rsidRPr="008D6FF0" w:rsidP="00F47B8D" w14:paraId="2EBE6319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7B8D" w:rsidRPr="008D6FF0" w:rsidP="00F47B8D" w14:paraId="58EC9491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7B8D" w:rsidRPr="008D6FF0" w:rsidP="00F47B8D" w14:paraId="070C5A64" w14:textId="77777777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8D6FF0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О.В.Вдовина</w:t>
      </w:r>
    </w:p>
    <w:p w:rsidR="00F47B8D" w:rsidRPr="008D6FF0" w:rsidP="00F47B8D" w14:paraId="5F3BD7C8" w14:textId="0F647AB7">
      <w:pPr>
        <w:rPr>
          <w:color w:val="0D0D0D" w:themeColor="text1" w:themeTint="F2"/>
        </w:rPr>
      </w:pPr>
      <w:r>
        <w:rPr>
          <w:color w:val="0D0D0D" w:themeColor="text1" w:themeTint="F2"/>
        </w:rPr>
        <w:t>*</w:t>
      </w:r>
    </w:p>
    <w:p w:rsidR="00F47B8D" w:rsidRPr="008D6FF0" w:rsidP="00F47B8D" w14:paraId="15D1EB66" w14:textId="77777777">
      <w:pPr>
        <w:rPr>
          <w:color w:val="0D0D0D" w:themeColor="text1" w:themeTint="F2"/>
        </w:rPr>
      </w:pPr>
    </w:p>
    <w:p w:rsidR="00F47B8D" w:rsidRPr="008D6FF0" w:rsidP="00F47B8D" w14:paraId="3140766E" w14:textId="77777777">
      <w:pPr>
        <w:rPr>
          <w:color w:val="0D0D0D" w:themeColor="text1" w:themeTint="F2"/>
        </w:rPr>
      </w:pPr>
    </w:p>
    <w:p w:rsidR="00F47B8D" w:rsidRPr="008D6FF0" w:rsidP="00F47B8D" w14:paraId="110C33A7" w14:textId="77777777">
      <w:pPr>
        <w:rPr>
          <w:color w:val="0D0D0D" w:themeColor="text1" w:themeTint="F2"/>
        </w:rPr>
      </w:pPr>
    </w:p>
    <w:p w:rsidR="00F47B8D" w:rsidRPr="008D6FF0" w:rsidP="00F47B8D" w14:paraId="1C265168" w14:textId="77777777">
      <w:pPr>
        <w:rPr>
          <w:color w:val="0D0D0D" w:themeColor="text1" w:themeTint="F2"/>
        </w:rPr>
      </w:pPr>
    </w:p>
    <w:p w:rsidR="0047724E" w14:paraId="770875A5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8D"/>
    <w:rsid w:val="000C2B33"/>
    <w:rsid w:val="001A2D22"/>
    <w:rsid w:val="0047724E"/>
    <w:rsid w:val="004A6DEA"/>
    <w:rsid w:val="0086150C"/>
    <w:rsid w:val="008D6FF0"/>
    <w:rsid w:val="009C6917"/>
    <w:rsid w:val="00BA6B8C"/>
    <w:rsid w:val="00C03C2A"/>
    <w:rsid w:val="00D95E1A"/>
    <w:rsid w:val="00F47B8D"/>
    <w:rsid w:val="00F54228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A1E6FC-00F0-452C-AA0E-9E330BCC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B8D"/>
    <w:pPr>
      <w:spacing w:after="200" w:line="276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F47B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  <w:lang w:bidi="hi-IN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F47B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  <w:lang w:bidi="hi-IN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F47B8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5"/>
      <w:lang w:bidi="hi-IN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F47B8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Cs w:val="20"/>
      <w:lang w:bidi="hi-IN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F47B8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Cs w:val="20"/>
      <w:lang w:bidi="hi-IN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F47B8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Cs w:val="20"/>
      <w:lang w:bidi="hi-IN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F47B8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Cs w:val="20"/>
      <w:lang w:bidi="hi-IN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F47B8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Cs w:val="20"/>
      <w:lang w:bidi="hi-IN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F47B8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F47B8D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F47B8D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F47B8D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F47B8D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F47B8D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F47B8D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F47B8D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F47B8D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F47B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F47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bidi="hi-IN"/>
    </w:rPr>
  </w:style>
  <w:style w:type="character" w:customStyle="1" w:styleId="a">
    <w:name w:val="Название Знак"/>
    <w:basedOn w:val="DefaultParagraphFont"/>
    <w:link w:val="Title"/>
    <w:uiPriority w:val="10"/>
    <w:rsid w:val="00F47B8D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a0"/>
    <w:uiPriority w:val="11"/>
    <w:qFormat/>
    <w:rsid w:val="00F47B8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5"/>
      <w:lang w:bidi="hi-IN"/>
    </w:rPr>
  </w:style>
  <w:style w:type="character" w:customStyle="1" w:styleId="a0">
    <w:name w:val="Подзаголовок Знак"/>
    <w:basedOn w:val="DefaultParagraphFont"/>
    <w:link w:val="Subtitle"/>
    <w:uiPriority w:val="11"/>
    <w:rsid w:val="00F47B8D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20"/>
    <w:uiPriority w:val="29"/>
    <w:qFormat/>
    <w:rsid w:val="00F47B8D"/>
    <w:pPr>
      <w:spacing w:before="160" w:after="160" w:line="259" w:lineRule="auto"/>
      <w:jc w:val="center"/>
    </w:pPr>
    <w:rPr>
      <w:rFonts w:cs="Mangal"/>
      <w:i/>
      <w:iCs/>
      <w:color w:val="404040" w:themeColor="text1" w:themeTint="BF"/>
      <w:szCs w:val="20"/>
      <w:lang w:bidi="hi-IN"/>
    </w:rPr>
  </w:style>
  <w:style w:type="character" w:customStyle="1" w:styleId="20">
    <w:name w:val="Цитата 2 Знак"/>
    <w:basedOn w:val="DefaultParagraphFont"/>
    <w:link w:val="Quote"/>
    <w:uiPriority w:val="29"/>
    <w:rsid w:val="00F47B8D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B8D"/>
    <w:pPr>
      <w:spacing w:after="160" w:line="259" w:lineRule="auto"/>
      <w:ind w:left="720"/>
      <w:contextualSpacing/>
    </w:pPr>
    <w:rPr>
      <w:rFonts w:cs="Mangal"/>
      <w:szCs w:val="20"/>
      <w:lang w:bidi="hi-IN"/>
    </w:rPr>
  </w:style>
  <w:style w:type="character" w:styleId="IntenseEmphasis">
    <w:name w:val="Intense Emphasis"/>
    <w:basedOn w:val="DefaultParagraphFont"/>
    <w:uiPriority w:val="21"/>
    <w:qFormat/>
    <w:rsid w:val="00F47B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F47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="Mangal"/>
      <w:i/>
      <w:iCs/>
      <w:color w:val="2F5496" w:themeColor="accent1" w:themeShade="BF"/>
      <w:szCs w:val="20"/>
      <w:lang w:bidi="hi-IN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F47B8D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B8D"/>
    <w:rPr>
      <w:b/>
      <w:bCs/>
      <w:smallCaps/>
      <w:color w:val="2F5496" w:themeColor="accent1" w:themeShade="BF"/>
      <w:spacing w:val="5"/>
    </w:rPr>
  </w:style>
  <w:style w:type="paragraph" w:styleId="BodyTextIndent">
    <w:name w:val="Body Text Indent"/>
    <w:basedOn w:val="Normal"/>
    <w:link w:val="a2"/>
    <w:rsid w:val="00F47B8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F47B8D"/>
    <w:rPr>
      <w:rFonts w:ascii="Times New Roman" w:eastAsia="Times New Roman" w:hAnsi="Times New Roman" w:cs="Times New Roman"/>
      <w:sz w:val="28"/>
      <w:lang w:eastAsia="ru-RU" w:bidi="ar-SA"/>
    </w:rPr>
  </w:style>
  <w:style w:type="paragraph" w:customStyle="1" w:styleId="ConsPlusNormal">
    <w:name w:val="ConsPlusNormal"/>
    <w:rsid w:val="00F47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styleId="Hyperlink">
    <w:name w:val="Hyperlink"/>
    <w:uiPriority w:val="99"/>
    <w:rsid w:val="00F47B8D"/>
    <w:rPr>
      <w:color w:val="0000FF"/>
      <w:u w:val="single"/>
    </w:rPr>
  </w:style>
  <w:style w:type="paragraph" w:styleId="PlainText">
    <w:name w:val="Plain Text"/>
    <w:basedOn w:val="Normal"/>
    <w:link w:val="a3"/>
    <w:rsid w:val="00F47B8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Знак"/>
    <w:basedOn w:val="DefaultParagraphFont"/>
    <w:link w:val="PlainText"/>
    <w:rsid w:val="00F47B8D"/>
    <w:rPr>
      <w:rFonts w:ascii="Courier New" w:eastAsia="Times New Roman" w:hAnsi="Courier New" w:cs="Courier New"/>
      <w:sz w:val="20"/>
      <w:lang w:eastAsia="ru-RU" w:bidi="ar-SA"/>
    </w:rPr>
  </w:style>
  <w:style w:type="paragraph" w:customStyle="1" w:styleId="s1">
    <w:name w:val="s_1"/>
    <w:basedOn w:val="Normal"/>
    <w:rsid w:val="00F4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home.garant.ru/" TargetMode="External" /><Relationship Id="rId11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garantF1://12025267.21" TargetMode="External" /><Relationship Id="rId8" Type="http://schemas.openxmlformats.org/officeDocument/2006/relationships/hyperlink" Target="garantF1://12025267.22" TargetMode="External" /><Relationship Id="rId9" Type="http://schemas.openxmlformats.org/officeDocument/2006/relationships/hyperlink" Target="garantF1://12025267.410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42054-F221-4C89-9405-2ADBB093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